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050505"/>
  <w:body>
    <w:tbl>
      <w:tblPr>
        <w:tblW w:type="pct" w:w="100%"/>
        <w:tblBorders>
          <w:top w:val="none" w:color="050505" w:sz="0"/>
          <w:left w:val="none" w:color="050505" w:sz="0"/>
          <w:bottom w:val="none" w:color="050505" w:sz="0"/>
          <w:right w:val="none" w:color="050505" w:sz="0"/>
          <w:insideH w:val="none" w:color="050505" w:sz="0"/>
          <w:insideV w:val="none" w:color="050505" w:sz="0"/>
        </w:tblBorders>
      </w:tblPr>
      <w:tblGrid>
        <w:gridCol w:w="100"/>
        <w:gridCol w:w="100"/>
      </w:tblGrid>
      <w:tr>
        <w:tc>
          <w:tcPr>
            <w:tcW w:type="pct" w:w="22%"/>
            <w:tcBorders>
              <w:top w:val="none" w:color="050505" w:sz="0"/>
              <w:left w:val="none" w:color="050505" w:sz="0"/>
              <w:bottom w:val="none" w:color="050505" w:sz="0"/>
              <w:right w:val="none" w:color="050505" w:sz="0"/>
            </w:tcBorders>
            <w:shd w:fill="050505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OBJECTIVE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PROFILE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SKILLS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EXPERIENCE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PROJECT PROOF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EDUCATION</w:t>
            </w:r>
          </w:p>
        </w:tc>
        <w:tc>
          <w:tcPr>
            <w:tcW w:type="pct" w:w="78%"/>
            <w:tcBorders>
              <w:top w:val="none" w:color="171717" w:sz="0"/>
              <w:left w:val="none" w:color="171717" w:sz="0"/>
              <w:bottom w:val="none" w:color="171717" w:sz="0"/>
              <w:right w:val="none" w:color="171717" w:sz="0"/>
            </w:tcBorders>
            <w:shd w:fill="171717"/>
            <w:tcMar>
              <w:top w:type="dxa" w:w="130"/>
              <w:left w:type="dxa" w:w="130"/>
              <w:bottom w:type="dxa" w:w="130"/>
              <w:right w:type="dxa" w:w="130"/>
            </w:tcMar>
          </w:tcPr>
          <w:p>
            <w:pPr>
              <w:pStyle w:val="ResumeName"/>
              <w:spacing w:after="40" w:before="0" w:line="250"/>
            </w:pPr>
            <w:r>
              <w:rPr>
                <w:rFonts w:ascii="Georgia" w:cs="Georgia" w:eastAsia="Georgia" w:hAnsi="Georgia"/>
                <w:b/>
                <w:bCs/>
                <w:color w:val="F0C400"/>
                <w:sz w:val="34"/>
                <w:szCs w:val="34"/>
              </w:rPr>
              <w:t xml:space="preserve">[Your Name]</w:t>
            </w:r>
          </w:p>
          <w:p>
            <w:pPr>
              <w:pStyle w:val="ResumeContact"/>
              <w:spacing w:after="100" w:before="0" w:line="250"/>
            </w:pPr>
            <w:r>
              <w:rPr>
                <w:rFonts w:ascii="Aptos" w:cs="Aptos" w:eastAsia="Aptos" w:hAnsi="Aptos"/>
                <w:color w:val="FFFFFF"/>
                <w:sz w:val="17"/>
                <w:szCs w:val="17"/>
              </w:rPr>
              <w:t xml:space="preserve">[Phone]  |  [Email]  |  [LinkedIn]  |  [Portfolio]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FFFFFF"/>
              </w:rPr>
              <w:t xml:space="preserve">A leadership resume organized around scope, business outcomes, operating rhythm, and executive-level decision making.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8"/>
                <w:szCs w:val="18"/>
              </w:rPr>
              <w:t xml:space="preserve">P&amp;L ownership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8"/>
                <w:szCs w:val="18"/>
              </w:rPr>
              <w:t xml:space="preserve">Strategic planning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8"/>
                <w:szCs w:val="18"/>
              </w:rPr>
              <w:t xml:space="preserve">Team development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8"/>
                <w:szCs w:val="18"/>
              </w:rPr>
              <w:t xml:space="preserve">Operating cadence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8"/>
                <w:szCs w:val="18"/>
              </w:rPr>
              <w:t xml:space="preserve">Executive summary framework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FFFFFF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FFFFFF"/>
              </w:rPr>
              <w:t xml:space="preserve">  </w:t>
            </w:r>
            <w:r>
              <w:rPr>
                <w:rFonts w:ascii="Aptos" w:cs="Aptos" w:eastAsia="Aptos" w:hAnsi="Aptos"/>
                <w:color w:val="D8D8D8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D8D8D8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Led a 24-person team through a service redesign that improved renewal rate by 11 points.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Created quarterly planning system connecting revenue goals to staffing, delivery, and customer health.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Negotiated vendor consolidation that lowered annual run-rate spend by $420K.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FFFFFF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FFFFFF"/>
              </w:rPr>
              <w:t xml:space="preserve">  </w:t>
            </w:r>
            <w:r>
              <w:rPr>
                <w:rFonts w:ascii="Aptos" w:cs="Aptos" w:eastAsia="Aptos" w:hAnsi="Aptos"/>
                <w:color w:val="D8D8D8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D8D8D8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Used P&amp;L ownership and strategic planning to improve a recurring workflow connected to executive summary framework.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Created reusable documentation and reporting that made board-ready impact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Led a 24-person team through a service redesign that improved renewal rate by 11 points.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Created quarterly planning system connecting revenue goals to staffing, delivery, and customer health.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30" w:before="0" w:line="250"/>
            </w:pPr>
            <w:r>
              <w:rPr>
                <w:rFonts w:ascii="Aptos" w:cs="Aptos" w:eastAsia="Aptos" w:hAnsi="Aptos"/>
                <w:b/>
                <w:bCs/>
                <w:color w:val="FFFFFF"/>
                <w:sz w:val="19"/>
                <w:szCs w:val="19"/>
              </w:rPr>
              <w:t xml:space="preserve">[Selected Project or Portfolio Example]</w:t>
            </w:r>
          </w:p>
          <w:p>
            <w:pPr>
              <w:pStyle w:val="ResumeBullet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</w:rPr>
              <w:t xml:space="preserve">• </w:t>
            </w:r>
            <w:r>
              <w:rPr>
                <w:rFonts w:ascii="Aptos" w:cs="Aptos" w:eastAsia="Aptos" w:hAnsi="Aptos"/>
                <w:color w:val="FFFFFF"/>
                <w:sz w:val="19"/>
                <w:szCs w:val="19"/>
              </w:rPr>
              <w:t xml:space="preserve">Delivered a focused project using P&amp;L ownership, clear constraints, documented decisions, and a measurable result.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FFFFFF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D8D8D8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F0C400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FFFFFF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D8D8D8"/>
                <w:sz w:val="18"/>
                <w:szCs w:val="18"/>
              </w:rPr>
              <w:t xml:space="preserve">[Optional detail, result, or portfolio context]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FFFFFF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FFFFFF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FFFFFF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FFFFFF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FFFFFF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FFFFFF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FFFFFF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Profile Resume - stylish-black</dc:title>
  <dc:creator>Almagreta</dc:creator>
  <dc:description>A leadership resume organized around scope, business outcomes, operating rhythm, and executive-level decision making. Archive-inspired style: stylish-black.</dc:description>
  <cp:lastModifiedBy>Un-named</cp:lastModifiedBy>
  <cp:revision>1</cp:revision>
  <dcterms:created xsi:type="dcterms:W3CDTF">2026-06-04T06:41:15.998Z</dcterms:created>
  <dcterms:modified xsi:type="dcterms:W3CDTF">2026-06-04T06:41:15.998Z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