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ackground w:color="FFFFFF"/>
  <w:body>
    <w:p>
      <w:pPr>
        <w:pStyle w:val="ResumeName"/>
        <w:pBdr>
          <w:bottom w:val="single" w:color="D8DDDD" w:sz="6"/>
        </w:pBdr>
        <w:spacing w:after="180" w:before="0" w:line="250"/>
      </w:pPr>
      <w:r>
        <w:rPr>
          <w:rFonts w:ascii="Georgia" w:cs="Georgia" w:eastAsia="Georgia" w:hAnsi="Georgia"/>
          <w:color w:val="8A9294"/>
          <w:sz w:val="34"/>
          <w:szCs w:val="34"/>
        </w:rPr>
        <w:t xml:space="preserve">[Your Name]</w:t>
      </w:r>
      <w:r>
        <w:rPr>
          <w:rFonts w:ascii="Aptos" w:cs="Aptos" w:eastAsia="Aptos" w:hAnsi="Aptos"/>
        </w:rPr>
        <w:t xml:space="preserve">     </w:t>
      </w:r>
      <w:r>
        <w:rPr>
          <w:rFonts w:ascii="Aptos" w:cs="Aptos" w:eastAsia="Aptos" w:hAnsi="Aptos"/>
          <w:color w:val="5E686B"/>
          <w:sz w:val="17"/>
          <w:szCs w:val="17"/>
        </w:rPr>
        <w:t xml:space="preserve">[Phone]  |  [Email]  |  [LinkedIn]  |  [Portfolio]</w:t>
      </w:r>
    </w:p>
    <w:tbl>
      <w:tblPr>
        <w:tblW w:type="pct" w:w="100%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none" w:color="FFFFFF" w:sz="0"/>
          <w:insideV w:val="none" w:color="FFFFFF" w:sz="0"/>
        </w:tblBorders>
      </w:tblPr>
      <w:tblGrid>
        <w:gridCol w:w="100"/>
        <w:gridCol w:w="100"/>
      </w:tblGrid>
      <w:tr>
        <w:tc>
          <w:tcPr>
            <w:tcW w:type="pct" w:w="68%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pStyle w:val="ResumeSectionHeading"/>
              <w:spacing w:after="70" w:before="0" w:line="250"/>
            </w:pPr>
            <w:r>
              <w:rPr>
                <w:rFonts w:ascii="Aptos" w:cs="Aptos" w:eastAsia="Aptos" w:hAnsi="Aptos"/>
                <w:b/>
                <w:bCs/>
                <w:color w:val="4F585B"/>
                <w:sz w:val="18"/>
                <w:szCs w:val="18"/>
              </w:rPr>
              <w:t xml:space="preserve">PROFILE</w:t>
            </w:r>
          </w:p>
          <w:p>
            <w:pPr>
              <w:pStyle w:val="ResumeBody"/>
              <w:spacing w:after="100" w:before="0" w:line="250"/>
            </w:pPr>
            <w:r>
              <w:rPr>
                <w:rFonts w:ascii="Aptos" w:cs="Aptos" w:eastAsia="Aptos" w:hAnsi="Aptos"/>
                <w:color w:val="1F2528"/>
              </w:rPr>
              <w:t xml:space="preserve">A calm, strengths-first resume that handles career breaks without overexplaining them.</w:t>
            </w:r>
          </w:p>
          <w:p>
            <w:pPr>
              <w:pStyle w:val="ResumeSectionHeading"/>
              <w:spacing w:after="70" w:before="0" w:line="250"/>
            </w:pPr>
            <w:r>
              <w:rPr>
                <w:rFonts w:ascii="Aptos" w:cs="Aptos" w:eastAsia="Aptos" w:hAnsi="Aptos"/>
                <w:b/>
                <w:bCs/>
                <w:color w:val="4F585B"/>
                <w:sz w:val="18"/>
                <w:szCs w:val="18"/>
              </w:rPr>
              <w:t xml:space="preserve">EXPERIENCE</w:t>
            </w:r>
          </w:p>
          <w:p>
            <w:pPr>
              <w:pStyle w:val="ResumeJobTitle"/>
              <w:spacing w:after="35" w:before="0" w:line="250"/>
            </w:pPr>
            <w:r>
              <w:rPr>
                <w:rFonts w:ascii="Aptos" w:cs="Aptos" w:eastAsia="Aptos" w:hAnsi="Aptos"/>
                <w:b/>
                <w:bCs/>
                <w:color w:val="1F2528"/>
                <w:sz w:val="21"/>
                <w:szCs w:val="21"/>
              </w:rPr>
              <w:t xml:space="preserve">[Current Role Title]</w:t>
            </w:r>
            <w:r>
              <w:rPr>
                <w:rFonts w:ascii="Aptos" w:cs="Aptos" w:eastAsia="Aptos" w:hAnsi="Aptos"/>
                <w:color w:val="1F2528"/>
              </w:rPr>
              <w:t xml:space="preserve">  </w:t>
            </w:r>
            <w:r>
              <w:rPr>
                <w:rFonts w:ascii="Aptos" w:cs="Aptos" w:eastAsia="Aptos" w:hAnsi="Aptos"/>
                <w:color w:val="5E686B"/>
                <w:sz w:val="18"/>
                <w:szCs w:val="18"/>
              </w:rPr>
              <w:t xml:space="preserve">[MMM YYYY] – Present</w:t>
            </w:r>
          </w:p>
          <w:p>
            <w:pPr>
              <w:pStyle w:val="ResumeMeta"/>
              <w:spacing w:after="70" w:before="0" w:line="250"/>
            </w:pPr>
            <w:r>
              <w:rPr>
                <w:rFonts w:ascii="Aptos" w:cs="Aptos" w:eastAsia="Aptos" w:hAnsi="Aptos"/>
                <w:color w:val="5E686B"/>
                <w:sz w:val="18"/>
                <w:szCs w:val="18"/>
              </w:rPr>
              <w:t xml:space="preserve">[Current Employer] | [Location]</w:t>
            </w:r>
          </w:p>
          <w:p>
            <w:pPr>
              <w:pStyle w:val="ResumeBullet"/>
              <w:spacing w:after="70" w:before="0" w:line="250"/>
            </w:pPr>
            <w:r>
              <w:rPr>
                <w:rFonts w:ascii="Aptos" w:cs="Aptos" w:eastAsia="Aptos" w:hAnsi="Aptos"/>
                <w:b/>
                <w:bCs/>
                <w:color w:val="BFC5C6"/>
              </w:rPr>
              <w:t xml:space="preserve">• </w:t>
            </w:r>
            <w:r>
              <w:rPr>
                <w:rFonts w:ascii="Aptos" w:cs="Aptos" w:eastAsia="Aptos" w:hAnsi="Aptos"/>
                <w:color w:val="1F2528"/>
                <w:sz w:val="19"/>
                <w:szCs w:val="19"/>
              </w:rPr>
              <w:t xml:space="preserve">Rebuilt professional toolkit through 3 current coursework, portfolio, and structured volunteer commitments.</w:t>
            </w:r>
          </w:p>
          <w:p>
            <w:pPr>
              <w:pStyle w:val="ResumeBullet"/>
              <w:spacing w:after="70" w:before="0" w:line="250"/>
            </w:pPr>
            <w:r>
              <w:rPr>
                <w:rFonts w:ascii="Aptos" w:cs="Aptos" w:eastAsia="Aptos" w:hAnsi="Aptos"/>
                <w:b/>
                <w:bCs/>
                <w:color w:val="BFC5C6"/>
              </w:rPr>
              <w:t xml:space="preserve">• </w:t>
            </w:r>
            <w:r>
              <w:rPr>
                <w:rFonts w:ascii="Aptos" w:cs="Aptos" w:eastAsia="Aptos" w:hAnsi="Aptos"/>
                <w:color w:val="1F2528"/>
                <w:sz w:val="19"/>
                <w:szCs w:val="19"/>
              </w:rPr>
              <w:t xml:space="preserve">Managed complex household and vendor logistics requiring budgeting, scheduling, and issue resolution.</w:t>
            </w:r>
          </w:p>
          <w:p>
            <w:pPr>
              <w:pStyle w:val="ResumeBullet"/>
              <w:spacing w:after="70" w:before="0" w:line="250"/>
            </w:pPr>
            <w:r>
              <w:rPr>
                <w:rFonts w:ascii="Aptos" w:cs="Aptos" w:eastAsia="Aptos" w:hAnsi="Aptos"/>
                <w:b/>
                <w:bCs/>
                <w:color w:val="BFC5C6"/>
              </w:rPr>
              <w:t xml:space="preserve">• </w:t>
            </w:r>
            <w:r>
              <w:rPr>
                <w:rFonts w:ascii="Aptos" w:cs="Aptos" w:eastAsia="Aptos" w:hAnsi="Aptos"/>
                <w:color w:val="1F2528"/>
                <w:sz w:val="19"/>
                <w:szCs w:val="19"/>
              </w:rPr>
              <w:t xml:space="preserve">Delivered part-time client support with accurate documentation and fast follow-up.</w:t>
            </w:r>
          </w:p>
          <w:p>
            <w:pPr>
              <w:pStyle w:val="ResumeJobTitle"/>
              <w:spacing w:after="30" w:before="45" w:line="250"/>
            </w:pPr>
            <w:r>
              <w:rPr>
                <w:rFonts w:ascii="Aptos" w:cs="Aptos" w:eastAsia="Aptos" w:hAnsi="Aptos"/>
                <w:b/>
                <w:bCs/>
                <w:color w:val="1F2528"/>
                <w:sz w:val="20"/>
                <w:szCs w:val="20"/>
              </w:rPr>
              <w:t xml:space="preserve">[Previous Role Title]</w:t>
            </w:r>
            <w:r>
              <w:rPr>
                <w:rFonts w:ascii="Aptos" w:cs="Aptos" w:eastAsia="Aptos" w:hAnsi="Aptos"/>
                <w:color w:val="1F2528"/>
              </w:rPr>
              <w:t xml:space="preserve">  </w:t>
            </w:r>
            <w:r>
              <w:rPr>
                <w:rFonts w:ascii="Aptos" w:cs="Aptos" w:eastAsia="Aptos" w:hAnsi="Aptos"/>
                <w:color w:val="5E686B"/>
                <w:sz w:val="17"/>
                <w:szCs w:val="17"/>
              </w:rPr>
              <w:t xml:space="preserve">[MMM YYYY] – [MMM YYYY]</w:t>
            </w:r>
          </w:p>
          <w:p>
            <w:pPr>
              <w:pStyle w:val="ResumeMeta"/>
              <w:spacing w:after="55" w:before="0" w:line="250"/>
            </w:pPr>
            <w:r>
              <w:rPr>
                <w:rFonts w:ascii="Aptos" w:cs="Aptos" w:eastAsia="Aptos" w:hAnsi="Aptos"/>
                <w:color w:val="5E686B"/>
                <w:sz w:val="17"/>
                <w:szCs w:val="17"/>
              </w:rPr>
              <w:t xml:space="preserve">[Previous Employer] | [Location]</w:t>
            </w:r>
          </w:p>
          <w:p>
            <w:pPr>
              <w:pStyle w:val="ResumeBullet"/>
              <w:spacing w:after="70" w:before="0" w:line="250"/>
            </w:pPr>
            <w:r>
              <w:rPr>
                <w:rFonts w:ascii="Aptos" w:cs="Aptos" w:eastAsia="Aptos" w:hAnsi="Aptos"/>
                <w:b/>
                <w:bCs/>
                <w:color w:val="BFC5C6"/>
              </w:rPr>
              <w:t xml:space="preserve">• </w:t>
            </w:r>
            <w:r>
              <w:rPr>
                <w:rFonts w:ascii="Aptos" w:cs="Aptos" w:eastAsia="Aptos" w:hAnsi="Aptos"/>
                <w:color w:val="1F2528"/>
                <w:sz w:val="19"/>
                <w:szCs w:val="19"/>
              </w:rPr>
              <w:t xml:space="preserve">Used process improvement and client communication to improve a recurring workflow connected to strengths-led summary.</w:t>
            </w:r>
          </w:p>
          <w:p>
            <w:pPr>
              <w:pStyle w:val="ResumeBullet"/>
              <w:spacing w:after="70" w:before="0" w:line="250"/>
            </w:pPr>
            <w:r>
              <w:rPr>
                <w:rFonts w:ascii="Aptos" w:cs="Aptos" w:eastAsia="Aptos" w:hAnsi="Aptos"/>
                <w:b/>
                <w:bCs/>
                <w:color w:val="BFC5C6"/>
              </w:rPr>
              <w:t xml:space="preserve">• </w:t>
            </w:r>
            <w:r>
              <w:rPr>
                <w:rFonts w:ascii="Aptos" w:cs="Aptos" w:eastAsia="Aptos" w:hAnsi="Aptos"/>
                <w:color w:val="1F2528"/>
                <w:sz w:val="19"/>
                <w:szCs w:val="19"/>
              </w:rPr>
              <w:t xml:space="preserve">Created reusable documentation and reporting that made recent readiness easier for stakeholders to apply.</w:t>
            </w:r>
          </w:p>
          <w:p>
            <w:pPr>
              <w:pStyle w:val="ResumeSectionHeading"/>
              <w:spacing w:after="70" w:before="0" w:line="250"/>
            </w:pPr>
            <w:r>
              <w:rPr>
                <w:rFonts w:ascii="Aptos" w:cs="Aptos" w:eastAsia="Aptos" w:hAnsi="Aptos"/>
                <w:b/>
                <w:bCs/>
                <w:color w:val="4F585B"/>
                <w:sz w:val="18"/>
                <w:szCs w:val="18"/>
              </w:rPr>
              <w:t xml:space="preserve">SELECTED IMPACT</w:t>
            </w:r>
          </w:p>
          <w:p>
            <w:pPr>
              <w:pStyle w:val="ResumeBullet"/>
              <w:spacing w:after="70" w:before="0" w:line="250"/>
            </w:pPr>
            <w:r>
              <w:rPr>
                <w:rFonts w:ascii="Aptos" w:cs="Aptos" w:eastAsia="Aptos" w:hAnsi="Aptos"/>
                <w:b/>
                <w:bCs/>
                <w:color w:val="BFC5C6"/>
              </w:rPr>
              <w:t xml:space="preserve">• </w:t>
            </w:r>
            <w:r>
              <w:rPr>
                <w:rFonts w:ascii="Aptos" w:cs="Aptos" w:eastAsia="Aptos" w:hAnsi="Aptos"/>
                <w:color w:val="1F2528"/>
                <w:sz w:val="19"/>
                <w:szCs w:val="19"/>
              </w:rPr>
              <w:t xml:space="preserve">Rebuilt professional toolkit through 3 current coursework, portfolio, and structured volunteer commitments.</w:t>
            </w:r>
          </w:p>
          <w:p>
            <w:pPr>
              <w:pStyle w:val="ResumeBullet"/>
              <w:spacing w:after="70" w:before="0" w:line="250"/>
            </w:pPr>
            <w:r>
              <w:rPr>
                <w:rFonts w:ascii="Aptos" w:cs="Aptos" w:eastAsia="Aptos" w:hAnsi="Aptos"/>
                <w:b/>
                <w:bCs/>
                <w:color w:val="BFC5C6"/>
              </w:rPr>
              <w:t xml:space="preserve">• </w:t>
            </w:r>
            <w:r>
              <w:rPr>
                <w:rFonts w:ascii="Aptos" w:cs="Aptos" w:eastAsia="Aptos" w:hAnsi="Aptos"/>
                <w:color w:val="1F2528"/>
                <w:sz w:val="19"/>
                <w:szCs w:val="19"/>
              </w:rPr>
              <w:t xml:space="preserve">Managed complex household and vendor logistics requiring budgeting, scheduling, and issue resolution.</w:t>
            </w:r>
          </w:p>
          <w:p>
            <w:pPr>
              <w:pStyle w:val="ResumeBullet"/>
              <w:spacing w:after="70" w:before="0" w:line="250"/>
            </w:pPr>
            <w:r>
              <w:rPr>
                <w:rFonts w:ascii="Aptos" w:cs="Aptos" w:eastAsia="Aptos" w:hAnsi="Aptos"/>
                <w:b/>
                <w:bCs/>
                <w:color w:val="BFC5C6"/>
              </w:rPr>
              <w:t xml:space="preserve">• </w:t>
            </w:r>
            <w:r>
              <w:rPr>
                <w:rFonts w:ascii="Aptos" w:cs="Aptos" w:eastAsia="Aptos" w:hAnsi="Aptos"/>
                <w:color w:val="1F2528"/>
                <w:sz w:val="19"/>
                <w:szCs w:val="19"/>
              </w:rPr>
              <w:t xml:space="preserve">Delivered part-time client support with accurate documentation and fast follow-up.</w:t>
            </w:r>
          </w:p>
          <w:p>
            <w:pPr>
              <w:pStyle w:val="ResumeSectionHeading"/>
              <w:spacing w:after="70" w:before="0" w:line="250"/>
            </w:pPr>
            <w:r>
              <w:rPr>
                <w:rFonts w:ascii="Aptos" w:cs="Aptos" w:eastAsia="Aptos" w:hAnsi="Aptos"/>
                <w:b/>
                <w:bCs/>
                <w:color w:val="4F585B"/>
                <w:sz w:val="18"/>
                <w:szCs w:val="18"/>
              </w:rPr>
              <w:t xml:space="preserve">PROJECT PROOF</w:t>
            </w:r>
          </w:p>
          <w:p>
            <w:pPr>
              <w:pStyle w:val="ResumeJobTitle"/>
              <w:spacing w:after="45" w:before="0" w:line="250"/>
            </w:pPr>
            <w:r>
              <w:rPr>
                <w:rFonts w:ascii="Aptos" w:cs="Aptos" w:eastAsia="Aptos" w:hAnsi="Aptos"/>
                <w:b/>
                <w:bCs/>
                <w:color w:val="1F2528"/>
                <w:sz w:val="20"/>
                <w:szCs w:val="20"/>
              </w:rPr>
              <w:t xml:space="preserve">[Selected Project or Portfolio Example]</w:t>
            </w:r>
          </w:p>
          <w:p>
            <w:pPr>
              <w:pStyle w:val="ResumeBullet"/>
              <w:spacing w:after="70" w:before="0" w:line="250"/>
            </w:pPr>
            <w:r>
              <w:rPr>
                <w:rFonts w:ascii="Aptos" w:cs="Aptos" w:eastAsia="Aptos" w:hAnsi="Aptos"/>
                <w:b/>
                <w:bCs/>
                <w:color w:val="BFC5C6"/>
              </w:rPr>
              <w:t xml:space="preserve">• </w:t>
            </w:r>
            <w:r>
              <w:rPr>
                <w:rFonts w:ascii="Aptos" w:cs="Aptos" w:eastAsia="Aptos" w:hAnsi="Aptos"/>
                <w:color w:val="1F2528"/>
                <w:sz w:val="19"/>
                <w:szCs w:val="19"/>
              </w:rPr>
              <w:t xml:space="preserve">Delivered a focused project using process improvement, clear constraints, documented decisions, and a measurable result.</w:t>
            </w:r>
          </w:p>
          <w:p>
            <w:pPr>
              <w:pStyle w:val="ResumeBullet"/>
              <w:spacing w:after="70" w:before="0" w:line="250"/>
            </w:pPr>
            <w:r>
              <w:rPr>
                <w:rFonts w:ascii="Aptos" w:cs="Aptos" w:eastAsia="Aptos" w:hAnsi="Aptos"/>
                <w:b/>
                <w:bCs/>
                <w:color w:val="BFC5C6"/>
              </w:rPr>
              <w:t xml:space="preserve">• </w:t>
            </w:r>
            <w:r>
              <w:rPr>
                <w:rFonts w:ascii="Aptos" w:cs="Aptos" w:eastAsia="Aptos" w:hAnsi="Aptos"/>
                <w:color w:val="1F2528"/>
                <w:sz w:val="19"/>
                <w:szCs w:val="19"/>
              </w:rPr>
              <w:t xml:space="preserve">Presented flexible chronology work with enough context for reviewers to understand scope, tradeoffs, and outcome.</w:t>
            </w:r>
          </w:p>
          <w:p>
            <w:pPr>
              <w:pStyle w:val="ResumeSectionHeading"/>
              <w:spacing w:after="70" w:before="0" w:line="250"/>
            </w:pPr>
            <w:r>
              <w:rPr>
                <w:rFonts w:ascii="Aptos" w:cs="Aptos" w:eastAsia="Aptos" w:hAnsi="Aptos"/>
                <w:b/>
                <w:bCs/>
                <w:color w:val="4F585B"/>
                <w:sz w:val="18"/>
                <w:szCs w:val="18"/>
              </w:rPr>
              <w:t xml:space="preserve">EDUCATION</w:t>
            </w:r>
          </w:p>
          <w:p>
            <w:pPr>
              <w:pStyle w:val="ResumeJobTitle"/>
              <w:spacing w:after="45" w:before="0" w:line="250"/>
            </w:pPr>
            <w:r>
              <w:rPr>
                <w:rFonts w:ascii="Aptos" w:cs="Aptos" w:eastAsia="Aptos" w:hAnsi="Aptos"/>
                <w:color w:val="1F2528"/>
              </w:rPr>
              <w:t xml:space="preserve">[Degree or Certification] | [Institution] | [Year]</w:t>
            </w:r>
          </w:p>
          <w:p>
            <w:pPr>
              <w:pStyle w:val="ResumeMeta"/>
              <w:spacing w:after="80" w:before="0" w:line="250"/>
            </w:pPr>
            <w:r>
              <w:rPr>
                <w:rFonts w:ascii="Aptos" w:cs="Aptos" w:eastAsia="Aptos" w:hAnsi="Aptos"/>
                <w:color w:val="5E686B"/>
                <w:sz w:val="18"/>
                <w:szCs w:val="18"/>
              </w:rPr>
              <w:t xml:space="preserve">[Relevant Coursework, License, Portfolio, or Training]</w:t>
            </w:r>
          </w:p>
          <w:p>
            <w:pPr>
              <w:pStyle w:val="ResumeSectionHeading"/>
              <w:spacing w:after="70" w:before="0" w:line="250"/>
            </w:pPr>
            <w:r>
              <w:rPr>
                <w:rFonts w:ascii="Aptos" w:cs="Aptos" w:eastAsia="Aptos" w:hAnsi="Aptos"/>
                <w:b/>
                <w:bCs/>
                <w:color w:val="4F585B"/>
                <w:sz w:val="18"/>
                <w:szCs w:val="18"/>
              </w:rPr>
              <w:t xml:space="preserve">ADDITIONAL DETAILS</w:t>
            </w:r>
          </w:p>
          <w:p>
            <w:pPr>
              <w:pStyle w:val="ResumeJobTitle"/>
              <w:spacing w:after="35" w:before="0" w:line="250"/>
            </w:pPr>
            <w:r>
              <w:rPr>
                <w:rFonts w:ascii="Aptos" w:cs="Aptos" w:eastAsia="Aptos" w:hAnsi="Aptos"/>
                <w:b/>
                <w:bCs/>
                <w:color w:val="1F2528"/>
                <w:sz w:val="18"/>
                <w:szCs w:val="18"/>
              </w:rPr>
              <w:t xml:space="preserve">[Certification, License, Clearance, Language, Publication, Award, or Portfolio Link]</w:t>
            </w:r>
          </w:p>
          <w:p>
            <w:pPr>
              <w:pStyle w:val="ResumeMeta"/>
              <w:spacing w:after="50" w:before="0" w:line="250"/>
            </w:pPr>
            <w:r>
              <w:rPr>
                <w:rFonts w:ascii="Aptos" w:cs="Aptos" w:eastAsia="Aptos" w:hAnsi="Aptos"/>
                <w:color w:val="5E686B"/>
                <w:sz w:val="18"/>
                <w:szCs w:val="18"/>
              </w:rPr>
              <w:t xml:space="preserve">[Optional detail, result, or portfolio context]</w:t>
            </w:r>
          </w:p>
        </w:tc>
        <w:tc>
          <w:tcPr>
            <w:tcW w:type="pct" w:w="32%"/>
            <w:tcBorders>
              <w:top w:val="none" w:color="EEF0F0" w:sz="0"/>
              <w:left w:val="none" w:color="EEF0F0" w:sz="0"/>
              <w:bottom w:val="none" w:color="EEF0F0" w:sz="0"/>
              <w:right w:val="none" w:color="EEF0F0" w:sz="0"/>
            </w:tcBorders>
            <w:shd w:fill="EEF0F0"/>
            <w:tcMar>
              <w:top w:type="dxa" w:w="170"/>
              <w:left w:type="dxa" w:w="170"/>
              <w:bottom w:type="dxa" w:w="170"/>
              <w:right w:type="dxa" w:w="170"/>
            </w:tcMar>
          </w:tcPr>
          <w:p>
            <w:pPr>
              <w:pStyle w:val="ResumeSectionHeading"/>
              <w:spacing w:after="70" w:before="0" w:line="250"/>
            </w:pPr>
            <w:r>
              <w:rPr>
                <w:rFonts w:ascii="Aptos" w:cs="Aptos" w:eastAsia="Aptos" w:hAnsi="Aptos"/>
                <w:b/>
                <w:bCs/>
                <w:color w:val="4F585B"/>
                <w:sz w:val="18"/>
                <w:szCs w:val="18"/>
              </w:rPr>
              <w:t xml:space="preserve">SKILLS</w:t>
            </w:r>
          </w:p>
          <w:p>
            <w:pPr>
              <w:pStyle w:val="ResumeBullet"/>
              <w:spacing w:after="70" w:before="0" w:line="250"/>
            </w:pPr>
            <w:r>
              <w:rPr>
                <w:rFonts w:ascii="Aptos" w:cs="Aptos" w:eastAsia="Aptos" w:hAnsi="Aptos"/>
                <w:b/>
                <w:bCs/>
                <w:color w:val="BFC5C6"/>
              </w:rPr>
              <w:t xml:space="preserve">• </w:t>
            </w:r>
            <w:r>
              <w:rPr>
                <w:rFonts w:ascii="Aptos" w:cs="Aptos" w:eastAsia="Aptos" w:hAnsi="Aptos"/>
                <w:color w:val="1F2528"/>
                <w:sz w:val="18"/>
                <w:szCs w:val="18"/>
              </w:rPr>
              <w:t xml:space="preserve">Process improvement</w:t>
            </w:r>
          </w:p>
          <w:p>
            <w:pPr>
              <w:pStyle w:val="ResumeBullet"/>
              <w:spacing w:after="70" w:before="0" w:line="250"/>
            </w:pPr>
            <w:r>
              <w:rPr>
                <w:rFonts w:ascii="Aptos" w:cs="Aptos" w:eastAsia="Aptos" w:hAnsi="Aptos"/>
                <w:b/>
                <w:bCs/>
                <w:color w:val="BFC5C6"/>
              </w:rPr>
              <w:t xml:space="preserve">• </w:t>
            </w:r>
            <w:r>
              <w:rPr>
                <w:rFonts w:ascii="Aptos" w:cs="Aptos" w:eastAsia="Aptos" w:hAnsi="Aptos"/>
                <w:color w:val="1F2528"/>
                <w:sz w:val="18"/>
                <w:szCs w:val="18"/>
              </w:rPr>
              <w:t xml:space="preserve">Client communication</w:t>
            </w:r>
          </w:p>
          <w:p>
            <w:pPr>
              <w:pStyle w:val="ResumeBullet"/>
              <w:spacing w:after="70" w:before="0" w:line="250"/>
            </w:pPr>
            <w:r>
              <w:rPr>
                <w:rFonts w:ascii="Aptos" w:cs="Aptos" w:eastAsia="Aptos" w:hAnsi="Aptos"/>
                <w:b/>
                <w:bCs/>
                <w:color w:val="BFC5C6"/>
              </w:rPr>
              <w:t xml:space="preserve">• </w:t>
            </w:r>
            <w:r>
              <w:rPr>
                <w:rFonts w:ascii="Aptos" w:cs="Aptos" w:eastAsia="Aptos" w:hAnsi="Aptos"/>
                <w:color w:val="1F2528"/>
                <w:sz w:val="18"/>
                <w:szCs w:val="18"/>
              </w:rPr>
              <w:t xml:space="preserve">Scheduling</w:t>
            </w:r>
          </w:p>
          <w:p>
            <w:pPr>
              <w:pStyle w:val="ResumeBullet"/>
              <w:spacing w:after="70" w:before="0" w:line="250"/>
            </w:pPr>
            <w:r>
              <w:rPr>
                <w:rFonts w:ascii="Aptos" w:cs="Aptos" w:eastAsia="Aptos" w:hAnsi="Aptos"/>
                <w:b/>
                <w:bCs/>
                <w:color w:val="BFC5C6"/>
              </w:rPr>
              <w:t xml:space="preserve">• </w:t>
            </w:r>
            <w:r>
              <w:rPr>
                <w:rFonts w:ascii="Aptos" w:cs="Aptos" w:eastAsia="Aptos" w:hAnsi="Aptos"/>
                <w:color w:val="1F2528"/>
                <w:sz w:val="18"/>
                <w:szCs w:val="18"/>
              </w:rPr>
              <w:t xml:space="preserve">Remote collaboration</w:t>
            </w:r>
          </w:p>
          <w:p>
            <w:pPr>
              <w:pStyle w:val="ResumeBullet"/>
              <w:spacing w:after="70" w:before="0" w:line="250"/>
            </w:pPr>
            <w:r>
              <w:rPr>
                <w:rFonts w:ascii="Aptos" w:cs="Aptos" w:eastAsia="Aptos" w:hAnsi="Aptos"/>
                <w:b/>
                <w:bCs/>
                <w:color w:val="BFC5C6"/>
              </w:rPr>
              <w:t xml:space="preserve">• </w:t>
            </w:r>
            <w:r>
              <w:rPr>
                <w:rFonts w:ascii="Aptos" w:cs="Aptos" w:eastAsia="Aptos" w:hAnsi="Aptos"/>
                <w:color w:val="1F2528"/>
                <w:sz w:val="18"/>
                <w:szCs w:val="18"/>
              </w:rPr>
              <w:t xml:space="preserve">Strengths-led summary</w:t>
            </w:r>
          </w:p>
          <w:p>
            <w:pPr>
              <w:pStyle w:val="ResumeBullet"/>
              <w:spacing w:after="70" w:before="0" w:line="250"/>
            </w:pPr>
            <w:r>
              <w:rPr>
                <w:rFonts w:ascii="Aptos" w:cs="Aptos" w:eastAsia="Aptos" w:hAnsi="Aptos"/>
                <w:b/>
                <w:bCs/>
                <w:color w:val="BFC5C6"/>
              </w:rPr>
              <w:t xml:space="preserve">• </w:t>
            </w:r>
            <w:r>
              <w:rPr>
                <w:rFonts w:ascii="Aptos" w:cs="Aptos" w:eastAsia="Aptos" w:hAnsi="Aptos"/>
                <w:color w:val="1F2528"/>
                <w:sz w:val="18"/>
                <w:szCs w:val="18"/>
              </w:rPr>
              <w:t xml:space="preserve">Recent readiness section</w:t>
            </w:r>
          </w:p>
          <w:p>
            <w:pPr>
              <w:pStyle w:val="ResumeSectionHeading"/>
              <w:spacing w:after="70" w:before="0" w:line="250"/>
            </w:pPr>
            <w:r>
              <w:rPr>
                <w:rFonts w:ascii="Aptos" w:cs="Aptos" w:eastAsia="Aptos" w:hAnsi="Aptos"/>
                <w:b/>
                <w:bCs/>
                <w:color w:val="4F585B"/>
                <w:sz w:val="18"/>
                <w:szCs w:val="18"/>
              </w:rPr>
              <w:t xml:space="preserve">METHODS</w:t>
            </w:r>
          </w:p>
          <w:p>
            <w:pPr>
              <w:pStyle w:val="ResumeSidebar"/>
              <w:spacing w:after="90" w:before="0" w:line="250"/>
            </w:pPr>
            <w:r>
              <w:rPr>
                <w:rFonts w:ascii="Aptos" w:cs="Aptos" w:eastAsia="Aptos" w:hAnsi="Aptos"/>
                <w:color w:val="1F2528"/>
                <w:sz w:val="18"/>
                <w:szCs w:val="18"/>
              </w:rPr>
              <w:t xml:space="preserve">Process improvement  |  Client communication  |  Scheduling  |  Remote collaboration  |  Strengths-led summary</w:t>
            </w:r>
          </w:p>
          <w:p>
            <w:pPr>
              <w:pStyle w:val="ResumeSectionHeading"/>
              <w:spacing w:after="70" w:before="0" w:line="250"/>
            </w:pPr>
            <w:r>
              <w:rPr>
                <w:rFonts w:ascii="Aptos" w:cs="Aptos" w:eastAsia="Aptos" w:hAnsi="Aptos"/>
                <w:b/>
                <w:bCs/>
                <w:color w:val="4F585B"/>
                <w:sz w:val="18"/>
                <w:szCs w:val="18"/>
              </w:rPr>
              <w:t xml:space="preserve">TOOLS</w:t>
            </w:r>
          </w:p>
          <w:p>
            <w:pPr>
              <w:pStyle w:val="ResumeBullet"/>
              <w:spacing w:after="48" w:before="0" w:line="250"/>
            </w:pPr>
            <w:r>
              <w:rPr>
                <w:rFonts w:ascii="Aptos" w:cs="Aptos" w:eastAsia="Aptos" w:hAnsi="Aptos"/>
                <w:b/>
                <w:bCs/>
                <w:color w:val="BFC5C6"/>
              </w:rPr>
              <w:t xml:space="preserve">• </w:t>
            </w:r>
            <w:r>
              <w:rPr>
                <w:rFonts w:ascii="Aptos" w:cs="Aptos" w:eastAsia="Aptos" w:hAnsi="Aptos"/>
                <w:color w:val="1F2528"/>
                <w:sz w:val="18"/>
                <w:szCs w:val="18"/>
              </w:rPr>
              <w:t xml:space="preserve">Process improvement</w:t>
            </w:r>
          </w:p>
          <w:p>
            <w:pPr>
              <w:pStyle w:val="ResumeBullet"/>
              <w:spacing w:after="48" w:before="0" w:line="250"/>
            </w:pPr>
            <w:r>
              <w:rPr>
                <w:rFonts w:ascii="Aptos" w:cs="Aptos" w:eastAsia="Aptos" w:hAnsi="Aptos"/>
                <w:b/>
                <w:bCs/>
                <w:color w:val="BFC5C6"/>
              </w:rPr>
              <w:t xml:space="preserve">• </w:t>
            </w:r>
            <w:r>
              <w:rPr>
                <w:rFonts w:ascii="Aptos" w:cs="Aptos" w:eastAsia="Aptos" w:hAnsi="Aptos"/>
                <w:color w:val="1F2528"/>
                <w:sz w:val="18"/>
                <w:szCs w:val="18"/>
              </w:rPr>
              <w:t xml:space="preserve">Client communication</w:t>
            </w:r>
          </w:p>
          <w:p>
            <w:pPr>
              <w:pStyle w:val="ResumeBullet"/>
              <w:spacing w:after="48" w:before="0" w:line="250"/>
            </w:pPr>
            <w:r>
              <w:rPr>
                <w:rFonts w:ascii="Aptos" w:cs="Aptos" w:eastAsia="Aptos" w:hAnsi="Aptos"/>
                <w:b/>
                <w:bCs/>
                <w:color w:val="BFC5C6"/>
              </w:rPr>
              <w:t xml:space="preserve">• </w:t>
            </w:r>
            <w:r>
              <w:rPr>
                <w:rFonts w:ascii="Aptos" w:cs="Aptos" w:eastAsia="Aptos" w:hAnsi="Aptos"/>
                <w:color w:val="1F2528"/>
                <w:sz w:val="18"/>
                <w:szCs w:val="18"/>
              </w:rPr>
              <w:t xml:space="preserve">Scheduling</w:t>
            </w:r>
          </w:p>
          <w:p>
            <w:pPr>
              <w:pStyle w:val="ResumeBullet"/>
              <w:spacing w:after="48" w:before="0" w:line="250"/>
            </w:pPr>
            <w:r>
              <w:rPr>
                <w:rFonts w:ascii="Aptos" w:cs="Aptos" w:eastAsia="Aptos" w:hAnsi="Aptos"/>
                <w:b/>
                <w:bCs/>
                <w:color w:val="BFC5C6"/>
              </w:rPr>
              <w:t xml:space="preserve">• </w:t>
            </w:r>
            <w:r>
              <w:rPr>
                <w:rFonts w:ascii="Aptos" w:cs="Aptos" w:eastAsia="Aptos" w:hAnsi="Aptos"/>
                <w:color w:val="1F2528"/>
                <w:sz w:val="18"/>
                <w:szCs w:val="18"/>
              </w:rPr>
              <w:t xml:space="preserve">Reporting cadence</w:t>
            </w:r>
          </w:p>
          <w:p>
            <w:pPr>
              <w:pStyle w:val="ResumeSectionHeading"/>
              <w:spacing w:after="70" w:before="0" w:line="250"/>
            </w:pPr>
            <w:r>
              <w:rPr>
                <w:rFonts w:ascii="Aptos" w:cs="Aptos" w:eastAsia="Aptos" w:hAnsi="Aptos"/>
                <w:b/>
                <w:bCs/>
                <w:color w:val="4F585B"/>
                <w:sz w:val="18"/>
                <w:szCs w:val="18"/>
              </w:rPr>
              <w:t xml:space="preserve">DETAILS</w:t>
            </w:r>
          </w:p>
          <w:p>
            <w:pPr>
              <w:pStyle w:val="ResumeBullet"/>
              <w:spacing w:after="70" w:before="0" w:line="250"/>
            </w:pPr>
            <w:r>
              <w:rPr>
                <w:rFonts w:ascii="Aptos" w:cs="Aptos" w:eastAsia="Aptos" w:hAnsi="Aptos"/>
                <w:b/>
                <w:bCs/>
                <w:color w:val="4F585B"/>
              </w:rPr>
              <w:t xml:space="preserve">• </w:t>
            </w:r>
            <w:r>
              <w:rPr>
                <w:rFonts w:ascii="Aptos" w:cs="Aptos" w:eastAsia="Aptos" w:hAnsi="Aptos"/>
                <w:color w:val="1F2528"/>
                <w:sz w:val="18"/>
                <w:szCs w:val="18"/>
              </w:rPr>
              <w:t xml:space="preserve">[Certification, License, Tool, Language, or Portfolio Link]</w:t>
            </w:r>
          </w:p>
        </w:tc>
      </w:tr>
    </w:tbl>
    <w:sectPr>
      <w:pgSz w:w="12240" w:h="15840" w:orient="portrait"/>
      <w:pgMar w:top="620" w:right="620" w:bottom="620" w:left="62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Normal">
    <w:name w:val="Normal"/>
    <w:pPr>
      <w:spacing w:after="90" w:line="250"/>
    </w:pPr>
    <w:rPr>
      <w:rFonts w:ascii="Aptos" w:cs="Aptos" w:eastAsia="Aptos" w:hAnsi="Aptos"/>
      <w:color w:val="1F2528"/>
      <w:sz w:val="20"/>
      <w:szCs w:val="20"/>
    </w:rPr>
  </w:style>
  <w:style w:type="paragraph" w:styleId="ResumeName">
    <w:name w:val="Resume Name"/>
    <w:basedOn w:val="Normal"/>
    <w:next w:val="ResumeContact"/>
    <w:pPr>
      <w:spacing w:after="80"/>
    </w:pPr>
    <w:rPr>
      <w:rFonts w:ascii="Aptos Display" w:cs="Aptos Display" w:eastAsia="Aptos Display" w:hAnsi="Aptos Display"/>
      <w:b/>
      <w:bCs/>
      <w:color w:val="1F2528"/>
      <w:sz w:val="34"/>
      <w:szCs w:val="34"/>
    </w:rPr>
  </w:style>
  <w:style w:type="paragraph" w:styleId="ResumeContact">
    <w:name w:val="Resume Contact"/>
    <w:basedOn w:val="Normal"/>
    <w:next w:val="ResumeSectionHeading"/>
    <w:pPr>
      <w:spacing w:after="140"/>
    </w:pPr>
    <w:rPr>
      <w:rFonts w:ascii="Aptos" w:cs="Aptos" w:eastAsia="Aptos" w:hAnsi="Aptos"/>
      <w:color w:val="5E686B"/>
      <w:sz w:val="17"/>
      <w:szCs w:val="17"/>
    </w:rPr>
  </w:style>
  <w:style w:type="paragraph" w:styleId="ResumeSectionHeading">
    <w:name w:val="Resume Section Heading"/>
    <w:basedOn w:val="Normal"/>
    <w:next w:val="ResumeBody"/>
    <w:pPr>
      <w:keepNext/>
      <w:spacing w:after="70" w:before="80"/>
    </w:pPr>
    <w:rPr>
      <w:rFonts w:ascii="Aptos" w:cs="Aptos" w:eastAsia="Aptos" w:hAnsi="Aptos"/>
      <w:b/>
      <w:bCs/>
      <w:caps/>
      <w:color w:val="1F2528"/>
      <w:sz w:val="18"/>
      <w:szCs w:val="18"/>
    </w:rPr>
  </w:style>
  <w:style w:type="paragraph" w:styleId="ResumeJobTitle">
    <w:name w:val="Resume Job Title"/>
    <w:basedOn w:val="Normal"/>
    <w:next w:val="ResumeMeta"/>
    <w:pPr>
      <w:keepNext/>
      <w:spacing w:after="35" w:before="70"/>
    </w:pPr>
    <w:rPr>
      <w:rFonts w:ascii="Aptos" w:cs="Aptos" w:eastAsia="Aptos" w:hAnsi="Aptos"/>
      <w:b/>
      <w:bCs/>
      <w:color w:val="1F2528"/>
      <w:sz w:val="21"/>
      <w:szCs w:val="21"/>
    </w:rPr>
  </w:style>
  <w:style w:type="paragraph" w:styleId="ResumeMeta">
    <w:name w:val="Resume Meta"/>
    <w:basedOn w:val="Normal"/>
    <w:next w:val="ResumeBullet"/>
    <w:pPr>
      <w:keepNext/>
      <w:spacing w:after="60"/>
    </w:pPr>
    <w:rPr>
      <w:rFonts w:ascii="Aptos" w:cs="Aptos" w:eastAsia="Aptos" w:hAnsi="Aptos"/>
      <w:color w:val="5E686B"/>
      <w:sz w:val="18"/>
      <w:szCs w:val="18"/>
    </w:rPr>
  </w:style>
  <w:style w:type="paragraph" w:styleId="ResumeBody">
    <w:name w:val="Resume Body"/>
    <w:basedOn w:val="Normal"/>
    <w:next w:val="ResumeBody"/>
    <w:pPr>
      <w:spacing w:after="90" w:line="250"/>
    </w:pPr>
    <w:rPr>
      <w:rFonts w:ascii="Aptos" w:cs="Aptos" w:eastAsia="Aptos" w:hAnsi="Aptos"/>
      <w:color w:val="1F2528"/>
      <w:sz w:val="20"/>
      <w:szCs w:val="20"/>
    </w:rPr>
  </w:style>
  <w:style w:type="paragraph" w:styleId="ResumeBullet">
    <w:name w:val="Resume Bullet"/>
    <w:basedOn w:val="Normal"/>
    <w:next w:val="ResumeBullet"/>
    <w:pPr>
      <w:spacing w:after="70" w:line="240"/>
    </w:pPr>
    <w:rPr>
      <w:rFonts w:ascii="Aptos" w:cs="Aptos" w:eastAsia="Aptos" w:hAnsi="Aptos"/>
      <w:color w:val="1F2528"/>
      <w:sz w:val="19"/>
      <w:szCs w:val="19"/>
    </w:rPr>
  </w:style>
  <w:style w:type="paragraph" w:styleId="ResumeSidebar">
    <w:name w:val="Resume Sidebar"/>
    <w:basedOn w:val="Normal"/>
    <w:next w:val="ResumeSidebar"/>
    <w:pPr>
      <w:spacing w:after="55" w:line="230"/>
    </w:pPr>
    <w:rPr>
      <w:rFonts w:ascii="Aptos" w:cs="Aptos" w:eastAsia="Aptos" w:hAnsi="Aptos"/>
      <w:color w:val="1F2528"/>
      <w:sz w:val="18"/>
      <w:szCs w:val="18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Return-to-Work Resume - minimalist-silver</dc:title>
  <dc:creator>Almagreta</dc:creator>
  <dc:description>A calm, strengths-first resume that handles career breaks without overexplaining them. Archive-inspired style: minimalist-silver.</dc:description>
  <cp:lastModifiedBy>Un-named</cp:lastModifiedBy>
  <cp:revision>1</cp:revision>
  <dcterms:created xsi:type="dcterms:W3CDTF">2026-06-04T06:41:16.033Z</dcterms:created>
  <dcterms:modified xsi:type="dcterms:W3CDTF">2026-06-04T06:41:16.033Z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